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A9C" w:rsidRDefault="00071A9C" w:rsidP="00071A9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5D9E695" wp14:editId="636FA3B0">
            <wp:extent cx="523875" cy="638175"/>
            <wp:effectExtent l="0" t="0" r="9525" b="0"/>
            <wp:docPr id="10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1A9C" w:rsidRPr="00654A2D" w:rsidRDefault="00071A9C" w:rsidP="00071A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071A9C" w:rsidRPr="00654A2D" w:rsidRDefault="00071A9C" w:rsidP="00071A9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071A9C" w:rsidRDefault="00071A9C" w:rsidP="00071A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071A9C" w:rsidRPr="001F7035" w:rsidRDefault="00071A9C" w:rsidP="00071A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 позачергове засідання)</w:t>
      </w:r>
    </w:p>
    <w:p w:rsidR="00071A9C" w:rsidRDefault="00071A9C" w:rsidP="00071A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71A9C" w:rsidRPr="00654A2D" w:rsidRDefault="00071A9C" w:rsidP="00071A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071A9C" w:rsidRPr="00654A2D" w:rsidRDefault="00071A9C" w:rsidP="00071A9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22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травня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3443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8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071A9C" w:rsidRDefault="00071A9C" w:rsidP="00071A9C"/>
    <w:p w:rsidR="00071A9C" w:rsidRDefault="00071A9C" w:rsidP="00071A9C"/>
    <w:p w:rsidR="00071A9C" w:rsidRPr="005924E3" w:rsidRDefault="00071A9C" w:rsidP="00071A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924E3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071A9C" w:rsidRPr="005924E3" w:rsidRDefault="00071A9C" w:rsidP="00071A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924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передачу земельної ділянки </w:t>
      </w:r>
    </w:p>
    <w:p w:rsidR="00071A9C" w:rsidRPr="005924E3" w:rsidRDefault="00071A9C" w:rsidP="00071A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924E3"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3210800000:01:130:0001</w:t>
      </w:r>
    </w:p>
    <w:p w:rsidR="00071A9C" w:rsidRPr="005924E3" w:rsidRDefault="00071A9C" w:rsidP="00071A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924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КП « Бучабудзамовник»  в постійне користування </w:t>
      </w:r>
    </w:p>
    <w:p w:rsidR="00071A9C" w:rsidRPr="00AB52CD" w:rsidRDefault="00071A9C" w:rsidP="00071A9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71A9C" w:rsidRPr="00D37676" w:rsidRDefault="00071A9C" w:rsidP="00071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2CD">
        <w:rPr>
          <w:rFonts w:ascii="Times New Roman" w:hAnsi="Times New Roman" w:cs="Times New Roman"/>
          <w:sz w:val="24"/>
          <w:szCs w:val="24"/>
          <w:lang w:val="uk-UA"/>
        </w:rPr>
        <w:t>Розглянувши звернення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комунального підприємства «Бучабудзамовник»</w:t>
      </w:r>
      <w:r w:rsidRPr="00AB52CD"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проекту із землеустрою та передачу земельної ділянки в постійне користування, за кадастровим номером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3210800000:01:130:0001</w:t>
      </w:r>
      <w:r w:rsidRPr="00AB52CD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цільове призначення для будівництва будівель торгівлі, що розташована по вулиці Вокзальна (поряд із земельною ділянкою № 2-д)  та </w:t>
      </w:r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розроблен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ФОП Руденко Л.Г. проект землеустрою </w:t>
      </w:r>
      <w:r w:rsidRPr="00D37676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витяг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3210800000:01:130:0001</w:t>
      </w:r>
      <w:r w:rsidRPr="00D376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Земельним кодексом України,  пунктом 34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071A9C" w:rsidRDefault="00071A9C" w:rsidP="00071A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1A9C" w:rsidRDefault="00071A9C" w:rsidP="00071A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7676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071A9C" w:rsidRPr="00D37676" w:rsidRDefault="00071A9C" w:rsidP="00071A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1A9C" w:rsidRPr="007C3DB5" w:rsidRDefault="00071A9C" w:rsidP="00071A9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постійне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КП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« Бучабудзамовник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37676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торгівлі по вулиці Вокзальна( поряд із земельною ділянкою № 2-Д).</w:t>
      </w:r>
    </w:p>
    <w:p w:rsidR="00071A9C" w:rsidRPr="008D0950" w:rsidRDefault="00071A9C" w:rsidP="00071A9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C3DB5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7C3DB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C3DB5">
        <w:rPr>
          <w:rFonts w:ascii="Times New Roman" w:hAnsi="Times New Roman" w:cs="Times New Roman"/>
          <w:sz w:val="24"/>
          <w:szCs w:val="24"/>
        </w:rPr>
        <w:t>постійне</w:t>
      </w:r>
      <w:proofErr w:type="spellEnd"/>
      <w:r w:rsidRPr="007C3D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3DB5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7C3D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комунальному підприємству «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Бучабудзамовник»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за  </w:t>
      </w:r>
      <w:r w:rsidRPr="007C3DB5">
        <w:rPr>
          <w:rFonts w:ascii="Times New Roman" w:hAnsi="Times New Roman" w:cs="Times New Roman"/>
          <w:sz w:val="24"/>
          <w:szCs w:val="24"/>
        </w:rPr>
        <w:t xml:space="preserve"> адресою: </w:t>
      </w:r>
      <w:r>
        <w:rPr>
          <w:rFonts w:ascii="Times New Roman" w:hAnsi="Times New Roman" w:cs="Times New Roman"/>
          <w:sz w:val="24"/>
          <w:szCs w:val="24"/>
          <w:lang w:val="uk-UA"/>
        </w:rPr>
        <w:t>місто Буча вулиці Вокзальна  (поряд із земельною ділянкою №2-Д),</w:t>
      </w:r>
      <w:r w:rsidRPr="008D0950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1,2</w:t>
      </w:r>
      <w:r w:rsidRPr="008D0950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3210800000:01:130:0001</w:t>
      </w:r>
      <w:r w:rsidRPr="008D0950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призначення: для будівництва </w:t>
      </w:r>
      <w:r>
        <w:rPr>
          <w:rFonts w:ascii="Times New Roman" w:hAnsi="Times New Roman" w:cs="Times New Roman"/>
          <w:sz w:val="24"/>
          <w:szCs w:val="24"/>
          <w:lang w:val="uk-UA"/>
        </w:rPr>
        <w:t>будівель торгівлі</w:t>
      </w:r>
      <w:r w:rsidRPr="008D0950">
        <w:rPr>
          <w:rFonts w:ascii="Times New Roman" w:hAnsi="Times New Roman" w:cs="Times New Roman"/>
          <w:sz w:val="24"/>
          <w:szCs w:val="24"/>
          <w:lang w:val="uk-UA"/>
        </w:rPr>
        <w:t>, категорія земель – землі житлової та громадської забудови.</w:t>
      </w:r>
    </w:p>
    <w:p w:rsidR="00071A9C" w:rsidRPr="007C3DB5" w:rsidRDefault="00071A9C" w:rsidP="00071A9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Комунальному підприємству «Бучабудзамовник» оформити </w:t>
      </w:r>
      <w:r w:rsidRPr="00D37676">
        <w:rPr>
          <w:rFonts w:ascii="Times New Roman" w:hAnsi="Times New Roman" w:cs="Times New Roman"/>
          <w:sz w:val="24"/>
          <w:szCs w:val="24"/>
        </w:rPr>
        <w:t xml:space="preserve">право </w:t>
      </w:r>
      <w:r>
        <w:rPr>
          <w:rFonts w:ascii="Times New Roman" w:hAnsi="Times New Roman" w:cs="Times New Roman"/>
          <w:sz w:val="24"/>
          <w:szCs w:val="24"/>
          <w:lang w:val="uk-UA"/>
        </w:rPr>
        <w:t>постійного</w:t>
      </w:r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>».</w:t>
      </w:r>
    </w:p>
    <w:p w:rsidR="00071A9C" w:rsidRPr="008D0950" w:rsidRDefault="00071A9C" w:rsidP="00071A9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та м.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7676">
        <w:rPr>
          <w:rFonts w:ascii="Times New Roman" w:hAnsi="Times New Roman" w:cs="Times New Roman"/>
          <w:sz w:val="24"/>
          <w:szCs w:val="24"/>
        </w:rPr>
        <w:t xml:space="preserve">Буча Головного управління Держгеокадастру у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>.</w:t>
      </w:r>
    </w:p>
    <w:p w:rsidR="00071A9C" w:rsidRPr="00D37676" w:rsidRDefault="00071A9C" w:rsidP="00071A9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постійне депутатську комісію з питань містобудування та природокористування.</w:t>
      </w:r>
    </w:p>
    <w:p w:rsidR="00071A9C" w:rsidRPr="00D37676" w:rsidRDefault="00071A9C" w:rsidP="00071A9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71A9C" w:rsidRDefault="00071A9C" w:rsidP="00071A9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1A9C" w:rsidRDefault="00071A9C" w:rsidP="00071A9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D37676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37676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D2699B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B3E"/>
    <w:rsid w:val="00071A9C"/>
    <w:rsid w:val="004D4E27"/>
    <w:rsid w:val="00687D71"/>
    <w:rsid w:val="00E6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C649CF-F59E-4211-A1EF-2CD664356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A9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2019-06-03T11:31:00Z</dcterms:created>
  <dcterms:modified xsi:type="dcterms:W3CDTF">2019-06-03T11:31:00Z</dcterms:modified>
</cp:coreProperties>
</file>